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084733" cy="16049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33" cy="1604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2"/>
                <w:szCs w:val="42"/>
                <w:rtl w:val="0"/>
              </w:rPr>
              <w:t xml:space="preserve">COMUNE DI MONASTEROLO DEL CASTELLO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g5bz0miql1ff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tf4awth5tlti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oma26ku32iw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u1y77m6h8aph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4o8pnxitfao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